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F449FF" w14:textId="77777777" w:rsidR="00805594" w:rsidRPr="00CD29CA" w:rsidRDefault="00805594" w:rsidP="001C3277">
      <w:pPr>
        <w:pStyle w:val="PageTitle"/>
        <w:tabs>
          <w:tab w:val="clear" w:pos="1080"/>
          <w:tab w:val="left" w:pos="1260"/>
        </w:tabs>
      </w:pPr>
      <w:r>
        <w:rPr>
          <w:noProof/>
          <w:lang w:eastAsia="en-US"/>
        </w:rPr>
        <w:drawing>
          <wp:anchor distT="0" distB="0" distL="114300" distR="114300" simplePos="0" relativeHeight="251659264" behindDoc="1" locked="0" layoutInCell="1" allowOverlap="1" wp14:anchorId="42B6FC39" wp14:editId="00F7006F">
            <wp:simplePos x="0" y="0"/>
            <wp:positionH relativeFrom="column">
              <wp:posOffset>2117</wp:posOffset>
            </wp:positionH>
            <wp:positionV relativeFrom="paragraph">
              <wp:posOffset>-191770</wp:posOffset>
            </wp:positionV>
            <wp:extent cx="6382173" cy="574040"/>
            <wp:effectExtent l="0" t="0" r="0" b="10160"/>
            <wp:wrapNone/>
            <wp:docPr id="5" name="Picture 5" descr="Decorative page 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whitneyq:Desktop:ICONS:!CURRENT-JPG:PageHeaders-PRINT-2016-0201:PageHeaders-GrayBar-VotingHowT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2173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tab/>
      </w:r>
      <w:r w:rsidR="001C3277">
        <w:rPr>
          <w:noProof/>
          <w:lang w:eastAsia="en-US"/>
        </w:rPr>
        <w:tab/>
        <w:t>Who is on the ballot for this election?</w:t>
      </w:r>
      <w:r w:rsidR="001C3277">
        <w:rPr>
          <w:noProof/>
          <w:lang w:eastAsia="en-US"/>
        </w:rPr>
        <w:tab/>
      </w:r>
      <w:r>
        <w:tab/>
      </w:r>
    </w:p>
    <w:p w14:paraId="42C7B851" w14:textId="77777777" w:rsidR="00010A82" w:rsidRDefault="00010A82" w:rsidP="00010A82">
      <w:pPr>
        <w:pStyle w:val="Body"/>
      </w:pPr>
      <w:commentRangeStart w:id="0"/>
      <w:r>
        <w:t>I</w:t>
      </w:r>
      <w:commentRangeEnd w:id="0"/>
      <w:r w:rsidR="00B82A1D">
        <w:rPr>
          <w:rStyle w:val="CommentReference"/>
          <w:rFonts w:eastAsiaTheme="minorEastAsia" w:cstheme="minorBidi"/>
          <w:color w:val="auto"/>
        </w:rPr>
        <w:commentReference w:id="0"/>
      </w:r>
      <w:r>
        <w:t xml:space="preserve">n the November General Election, all voters receive the same ballot, no matter what political party </w:t>
      </w:r>
      <w:r w:rsidR="003C37CE">
        <w:t xml:space="preserve">you </w:t>
      </w:r>
      <w:r>
        <w:t xml:space="preserve">are registered with (or if </w:t>
      </w:r>
      <w:r w:rsidR="003C37CE">
        <w:t xml:space="preserve">you </w:t>
      </w:r>
      <w:r>
        <w:t xml:space="preserve">have no party preference). The address where you are registered to vote </w:t>
      </w:r>
      <w:r w:rsidR="003C37CE">
        <w:t xml:space="preserve">determines </w:t>
      </w:r>
      <w:r>
        <w:t>which contests are on your ballot.</w:t>
      </w:r>
    </w:p>
    <w:p w14:paraId="02F6DEDC" w14:textId="77777777" w:rsidR="00E7750D" w:rsidRDefault="00E7750D" w:rsidP="00524E8F">
      <w:pPr>
        <w:pStyle w:val="Body"/>
        <w:rPr>
          <w:b/>
        </w:rPr>
      </w:pPr>
      <w:r>
        <w:rPr>
          <w:b/>
        </w:rPr>
        <w:t>The top two candidates</w:t>
      </w:r>
      <w:r w:rsidRPr="00524E8F">
        <w:rPr>
          <w:b/>
        </w:rPr>
        <w:t>–the ones w</w:t>
      </w:r>
      <w:r>
        <w:rPr>
          <w:b/>
        </w:rPr>
        <w:t>ith the most votes</w:t>
      </w:r>
      <w:r w:rsidRPr="00524E8F">
        <w:rPr>
          <w:b/>
        </w:rPr>
        <w:t>–are on your ballot</w:t>
      </w:r>
      <w:r>
        <w:rPr>
          <w:b/>
        </w:rPr>
        <w:t xml:space="preserve"> for this election</w:t>
      </w:r>
      <w:r w:rsidRPr="00524E8F">
        <w:rPr>
          <w:b/>
        </w:rPr>
        <w:t>.</w:t>
      </w:r>
    </w:p>
    <w:p w14:paraId="53D052D2" w14:textId="77777777" w:rsidR="00B82A1D" w:rsidRDefault="00010A82" w:rsidP="00010A82">
      <w:pPr>
        <w:pStyle w:val="Body"/>
      </w:pPr>
      <w:r w:rsidRPr="00524E8F">
        <w:t xml:space="preserve">In the </w:t>
      </w:r>
      <w:r>
        <w:t xml:space="preserve">June </w:t>
      </w:r>
      <w:r w:rsidRPr="00524E8F">
        <w:t xml:space="preserve">Primary </w:t>
      </w:r>
      <w:r>
        <w:t>Election, all Californians</w:t>
      </w:r>
      <w:r w:rsidRPr="00524E8F">
        <w:t xml:space="preserve"> </w:t>
      </w:r>
      <w:r>
        <w:t>were able to vote</w:t>
      </w:r>
      <w:r w:rsidRPr="00524E8F">
        <w:t xml:space="preserve"> </w:t>
      </w:r>
      <w:r>
        <w:t>to decide which candidates for state and local offices moved on to the November General Election.</w:t>
      </w:r>
      <w:r w:rsidR="00B82A1D">
        <w:t xml:space="preserve"> </w:t>
      </w:r>
    </w:p>
    <w:p w14:paraId="7A062545" w14:textId="77777777" w:rsidR="00C02200" w:rsidRDefault="00E7750D" w:rsidP="007F66F2">
      <w:pPr>
        <w:pStyle w:val="Heading2"/>
      </w:pPr>
      <w:r>
        <w:t>Offices</w:t>
      </w:r>
      <w:r w:rsidR="00C02200">
        <w:t xml:space="preserve"> that are part of the Top 2 Primary</w:t>
      </w:r>
    </w:p>
    <w:p w14:paraId="58D0B6E2" w14:textId="77777777" w:rsidR="0016520E" w:rsidRDefault="00C02200" w:rsidP="008743C7">
      <w:pPr>
        <w:pStyle w:val="Body-ListIntro"/>
      </w:pPr>
      <w:r>
        <w:t xml:space="preserve">The following offices, called voter-nominated offices, are part of the Top 2 </w:t>
      </w:r>
      <w:r w:rsidR="003C37CE">
        <w:t>Primary</w:t>
      </w:r>
      <w:r>
        <w:t>:</w:t>
      </w:r>
    </w:p>
    <w:p w14:paraId="5A04EED1" w14:textId="77777777" w:rsidR="00B114F4" w:rsidRDefault="00B114F4" w:rsidP="0016520E">
      <w:pPr>
        <w:pStyle w:val="BodyBullets"/>
        <w:sectPr w:rsidR="00B114F4" w:rsidSect="00B82A1D">
          <w:footerReference w:type="even" r:id="rId11"/>
          <w:pgSz w:w="11980" w:h="15120"/>
          <w:pgMar w:top="720" w:right="1152" w:bottom="576" w:left="1152" w:header="720" w:footer="720" w:gutter="0"/>
          <w:cols w:space="720"/>
        </w:sectPr>
      </w:pPr>
    </w:p>
    <w:p w14:paraId="0A4AA54A" w14:textId="77777777" w:rsidR="0016520E" w:rsidRPr="00890E5B" w:rsidRDefault="0016520E" w:rsidP="0016520E">
      <w:pPr>
        <w:pStyle w:val="BodyBullets"/>
      </w:pPr>
      <w:r w:rsidRPr="00890E5B">
        <w:lastRenderedPageBreak/>
        <w:t>U.S. Senator</w:t>
      </w:r>
    </w:p>
    <w:p w14:paraId="6CB3C7CB" w14:textId="77777777" w:rsidR="0016520E" w:rsidRPr="00890E5B" w:rsidRDefault="0016520E" w:rsidP="0016520E">
      <w:pPr>
        <w:pStyle w:val="BodyBullets"/>
      </w:pPr>
      <w:r w:rsidRPr="00890E5B">
        <w:t>U.S. Representative</w:t>
      </w:r>
    </w:p>
    <w:p w14:paraId="4804B4A0" w14:textId="77777777" w:rsidR="0016520E" w:rsidRPr="00890E5B" w:rsidRDefault="0016520E" w:rsidP="0016520E">
      <w:pPr>
        <w:pStyle w:val="BodyBullets"/>
      </w:pPr>
      <w:r w:rsidRPr="00890E5B">
        <w:lastRenderedPageBreak/>
        <w:t>State Senator</w:t>
      </w:r>
    </w:p>
    <w:p w14:paraId="77923DF5" w14:textId="77777777" w:rsidR="00B114F4" w:rsidRDefault="0016520E" w:rsidP="00B114F4">
      <w:pPr>
        <w:pStyle w:val="BodyBullets"/>
      </w:pPr>
      <w:r w:rsidRPr="00890E5B">
        <w:t>State Assembly Member</w:t>
      </w:r>
    </w:p>
    <w:p w14:paraId="405FC60E" w14:textId="77777777" w:rsidR="00B114F4" w:rsidRDefault="00B114F4" w:rsidP="00E7750D">
      <w:pPr>
        <w:pStyle w:val="Body"/>
        <w:sectPr w:rsidR="00B114F4" w:rsidSect="00B114F4">
          <w:type w:val="continuous"/>
          <w:pgSz w:w="11980" w:h="15120"/>
          <w:pgMar w:top="720" w:right="1152" w:bottom="576" w:left="1152" w:header="720" w:footer="720" w:gutter="0"/>
          <w:cols w:num="2" w:space="720"/>
        </w:sectPr>
      </w:pPr>
    </w:p>
    <w:p w14:paraId="353DF036" w14:textId="77777777" w:rsidR="00E7750D" w:rsidRPr="00E7750D" w:rsidRDefault="00E7750D" w:rsidP="00E7750D">
      <w:pPr>
        <w:pStyle w:val="Body"/>
        <w:rPr>
          <w:b/>
        </w:rPr>
      </w:pPr>
      <w:r>
        <w:lastRenderedPageBreak/>
        <w:t xml:space="preserve">There is no write-in for these offices. </w:t>
      </w:r>
    </w:p>
    <w:p w14:paraId="24351B64" w14:textId="77777777" w:rsidR="00524E8F" w:rsidRDefault="00B114F4" w:rsidP="00524E8F">
      <w:pPr>
        <w:pStyle w:val="Body"/>
        <w:rPr>
          <w:rFonts w:cstheme="minorBidi"/>
          <w:color w:val="auto"/>
        </w:rPr>
      </w:pPr>
      <w:r>
        <w:rPr>
          <w:rFonts w:cstheme="minorBidi"/>
          <w:color w:val="auto"/>
        </w:rPr>
        <w:t>Both candidates on the ballot</w:t>
      </w:r>
      <w:r w:rsidRPr="00524E8F">
        <w:rPr>
          <w:rFonts w:cstheme="minorBidi"/>
          <w:color w:val="auto"/>
        </w:rPr>
        <w:t xml:space="preserve"> may have the same party preference.</w:t>
      </w:r>
      <w:r>
        <w:rPr>
          <w:rFonts w:cstheme="minorBidi"/>
          <w:color w:val="auto"/>
        </w:rPr>
        <w:t xml:space="preserve"> </w:t>
      </w:r>
      <w:r w:rsidR="008E4393" w:rsidRPr="008E4393">
        <w:rPr>
          <w:rFonts w:cstheme="minorBidi"/>
          <w:color w:val="auto"/>
        </w:rPr>
        <w:t>A candidate may be nominated by more than one party.</w:t>
      </w:r>
      <w:r w:rsidR="008E4393" w:rsidRPr="008E4393">
        <w:rPr>
          <w:rFonts w:cstheme="minorBidi"/>
          <w:color w:val="auto"/>
        </w:rPr>
        <w:t xml:space="preserve"> </w:t>
      </w:r>
      <w:r w:rsidR="00524E8F" w:rsidRPr="00524E8F">
        <w:rPr>
          <w:rFonts w:cstheme="minorBidi"/>
          <w:color w:val="auto"/>
        </w:rPr>
        <w:t>The candidate</w:t>
      </w:r>
      <w:r w:rsidR="008E4393">
        <w:rPr>
          <w:rFonts w:cstheme="minorBidi"/>
          <w:color w:val="auto"/>
        </w:rPr>
        <w:t>’s</w:t>
      </w:r>
      <w:r w:rsidR="00524E8F" w:rsidRPr="00524E8F">
        <w:rPr>
          <w:rFonts w:cstheme="minorBidi"/>
          <w:color w:val="auto"/>
        </w:rPr>
        <w:t xml:space="preserve"> party preference (or “None”) </w:t>
      </w:r>
      <w:r w:rsidR="00524E8F">
        <w:rPr>
          <w:rFonts w:cstheme="minorBidi"/>
          <w:color w:val="auto"/>
        </w:rPr>
        <w:t>is listed under their name</w:t>
      </w:r>
      <w:r w:rsidR="00524E8F" w:rsidRPr="00524E8F">
        <w:rPr>
          <w:rFonts w:cstheme="minorBidi"/>
          <w:color w:val="auto"/>
        </w:rPr>
        <w:t>.</w:t>
      </w:r>
      <w:r w:rsidR="00524E8F">
        <w:rPr>
          <w:rFonts w:cstheme="minorBidi"/>
          <w:color w:val="auto"/>
        </w:rPr>
        <w:t xml:space="preserve"> For example:</w:t>
      </w:r>
    </w:p>
    <w:p w14:paraId="246881A7" w14:textId="77777777" w:rsidR="00524E8F" w:rsidRDefault="00524E8F" w:rsidP="00524E8F">
      <w:pPr>
        <w:pStyle w:val="Body"/>
        <w:rPr>
          <w:rFonts w:cstheme="minorBidi"/>
          <w:color w:val="auto"/>
        </w:rPr>
        <w:sectPr w:rsidR="00524E8F" w:rsidSect="00B114F4">
          <w:type w:val="continuous"/>
          <w:pgSz w:w="11980" w:h="15120"/>
          <w:pgMar w:top="720" w:right="1152" w:bottom="576" w:left="1152" w:header="720" w:footer="720" w:gutter="0"/>
          <w:cols w:space="720"/>
        </w:sectPr>
      </w:pPr>
    </w:p>
    <w:p w14:paraId="5842B198" w14:textId="77777777" w:rsidR="00524E8F" w:rsidRPr="00C02200" w:rsidRDefault="00524E8F" w:rsidP="00524E8F">
      <w:pPr>
        <w:pStyle w:val="Body"/>
        <w:rPr>
          <w:sz w:val="20"/>
        </w:rPr>
      </w:pPr>
      <w:r w:rsidRPr="00C02200">
        <w:rPr>
          <w:sz w:val="20"/>
        </w:rPr>
        <w:lastRenderedPageBreak/>
        <w:t>JOHN SMITH</w:t>
      </w:r>
      <w:r w:rsidRPr="00C02200">
        <w:rPr>
          <w:sz w:val="20"/>
        </w:rPr>
        <w:br/>
        <w:t>Party Preference: Democratic</w:t>
      </w:r>
    </w:p>
    <w:p w14:paraId="11A3EA77" w14:textId="77777777" w:rsidR="00524E8F" w:rsidRPr="00C02200" w:rsidRDefault="00524E8F" w:rsidP="00524E8F">
      <w:pPr>
        <w:pStyle w:val="Body"/>
        <w:rPr>
          <w:sz w:val="20"/>
        </w:rPr>
      </w:pPr>
      <w:r w:rsidRPr="00C02200">
        <w:rPr>
          <w:sz w:val="20"/>
        </w:rPr>
        <w:lastRenderedPageBreak/>
        <w:t>JANE DOE</w:t>
      </w:r>
      <w:r w:rsidRPr="00C02200">
        <w:rPr>
          <w:sz w:val="20"/>
        </w:rPr>
        <w:br/>
        <w:t>Party Preference: Republican</w:t>
      </w:r>
      <w:r w:rsidRPr="00C02200">
        <w:rPr>
          <w:sz w:val="20"/>
        </w:rPr>
        <w:tab/>
      </w:r>
      <w:r w:rsidRPr="00C02200">
        <w:rPr>
          <w:sz w:val="20"/>
        </w:rPr>
        <w:tab/>
      </w:r>
      <w:r w:rsidRPr="00C02200">
        <w:rPr>
          <w:sz w:val="20"/>
        </w:rPr>
        <w:tab/>
      </w:r>
      <w:r w:rsidRPr="00C02200">
        <w:rPr>
          <w:sz w:val="20"/>
        </w:rPr>
        <w:tab/>
      </w:r>
    </w:p>
    <w:p w14:paraId="58668D54" w14:textId="77777777" w:rsidR="00524E8F" w:rsidRPr="00B114F4" w:rsidRDefault="00524E8F" w:rsidP="00B114F4">
      <w:pPr>
        <w:pStyle w:val="Body"/>
        <w:rPr>
          <w:sz w:val="20"/>
        </w:rPr>
        <w:sectPr w:rsidR="00524E8F" w:rsidRPr="00B114F4" w:rsidSect="00524E8F">
          <w:type w:val="continuous"/>
          <w:pgSz w:w="11980" w:h="15120"/>
          <w:pgMar w:top="720" w:right="1152" w:bottom="576" w:left="1152" w:header="720" w:footer="720" w:gutter="0"/>
          <w:cols w:num="3" w:space="288"/>
        </w:sectPr>
      </w:pPr>
      <w:r w:rsidRPr="00C02200">
        <w:rPr>
          <w:sz w:val="20"/>
        </w:rPr>
        <w:lastRenderedPageBreak/>
        <w:t>CHRIS JONES</w:t>
      </w:r>
      <w:r w:rsidRPr="00C02200">
        <w:rPr>
          <w:sz w:val="20"/>
        </w:rPr>
        <w:br/>
        <w:t>Party Preference: None</w:t>
      </w:r>
    </w:p>
    <w:p w14:paraId="7148AEE6" w14:textId="77777777" w:rsidR="00E7750D" w:rsidRDefault="00E7750D" w:rsidP="007F66F2">
      <w:pPr>
        <w:pStyle w:val="Heading2"/>
      </w:pPr>
      <w:r>
        <w:lastRenderedPageBreak/>
        <w:t>County, city, school and special district offices</w:t>
      </w:r>
    </w:p>
    <w:p w14:paraId="0C6A902A" w14:textId="77777777" w:rsidR="00010A82" w:rsidRDefault="00010A82" w:rsidP="008743C7">
      <w:pPr>
        <w:pStyle w:val="Body"/>
      </w:pPr>
      <w:r>
        <w:t>Candidates for the following nonpartisan offices were chosen in the June Primary Election:</w:t>
      </w:r>
    </w:p>
    <w:p w14:paraId="6F29503B" w14:textId="77777777" w:rsidR="00010A82" w:rsidRPr="00010A82" w:rsidRDefault="00010A82" w:rsidP="00010A82">
      <w:pPr>
        <w:pStyle w:val="BodyBullets"/>
        <w:ind w:left="360"/>
      </w:pPr>
      <w:r w:rsidRPr="00010A82">
        <w:t>County Supervisor</w:t>
      </w:r>
    </w:p>
    <w:p w14:paraId="1EF7D162" w14:textId="77777777" w:rsidR="00010A82" w:rsidRPr="00010A82" w:rsidRDefault="00010A82" w:rsidP="00010A82">
      <w:pPr>
        <w:pStyle w:val="BodyBullets"/>
        <w:ind w:left="360"/>
      </w:pPr>
      <w:r w:rsidRPr="00010A82">
        <w:t xml:space="preserve">County offices including Sheriff, County Clerk, Recorder-Assessor </w:t>
      </w:r>
    </w:p>
    <w:p w14:paraId="24287073" w14:textId="77777777" w:rsidR="007F66F2" w:rsidRDefault="007F66F2" w:rsidP="00BC7863">
      <w:pPr>
        <w:pStyle w:val="Body"/>
      </w:pPr>
      <w:commentRangeStart w:id="1"/>
      <w:r>
        <w:t xml:space="preserve">If a candidate </w:t>
      </w:r>
      <w:r w:rsidR="00B114F4">
        <w:t xml:space="preserve">for these local offices </w:t>
      </w:r>
      <w:r>
        <w:t xml:space="preserve">received at least 50% plus 1 vote in the Primary, they were elected and are not on the General Election ballot.  </w:t>
      </w:r>
      <w:r w:rsidR="00BC7863">
        <w:br/>
      </w:r>
      <w:commentRangeEnd w:id="1"/>
      <w:r w:rsidR="00B82A1D">
        <w:rPr>
          <w:rStyle w:val="CommentReference"/>
          <w:rFonts w:eastAsiaTheme="minorEastAsia" w:cstheme="minorBidi"/>
          <w:color w:val="auto"/>
        </w:rPr>
        <w:commentReference w:id="1"/>
      </w:r>
      <w:r w:rsidR="00BC7863">
        <w:t>OR</w:t>
      </w:r>
      <w:r w:rsidR="00BC7863">
        <w:br/>
      </w:r>
      <w:r>
        <w:t xml:space="preserve">If no candidate won, the two candidates with the most votes are on the ballot. </w:t>
      </w:r>
    </w:p>
    <w:p w14:paraId="3E6EA912" w14:textId="77777777" w:rsidR="003C37CE" w:rsidRDefault="003C37CE" w:rsidP="008743C7">
      <w:pPr>
        <w:pStyle w:val="Body"/>
      </w:pPr>
      <w:r w:rsidRPr="00BC7863">
        <w:rPr>
          <w:highlight w:val="yellow"/>
        </w:rPr>
        <w:t>Also on the November ballot are candidates running for school and special districts, as well as city offices.</w:t>
      </w:r>
      <w:r>
        <w:t xml:space="preserve"> </w:t>
      </w:r>
    </w:p>
    <w:p w14:paraId="3658E158" w14:textId="77777777" w:rsidR="00B114F4" w:rsidRDefault="00B114F4" w:rsidP="00B114F4">
      <w:pPr>
        <w:pStyle w:val="Body"/>
      </w:pPr>
      <w:r>
        <w:t xml:space="preserve">You can write-in a candidate for these offices. </w:t>
      </w:r>
    </w:p>
    <w:p w14:paraId="0AC9C397" w14:textId="77777777" w:rsidR="00C02200" w:rsidRDefault="00E7750D" w:rsidP="008743C7">
      <w:pPr>
        <w:pStyle w:val="Body"/>
      </w:pPr>
      <w:r>
        <w:t>Candidates for nonpartisan local offices do not have a party preference listed</w:t>
      </w:r>
      <w:r w:rsidR="007F66F2">
        <w:t xml:space="preserve"> on the ballot. </w:t>
      </w:r>
    </w:p>
    <w:p w14:paraId="79612A6E" w14:textId="77777777" w:rsidR="00010A82" w:rsidRDefault="00010A82" w:rsidP="008743C7">
      <w:pPr>
        <w:pStyle w:val="Body"/>
      </w:pPr>
    </w:p>
    <w:p w14:paraId="1FA5AF1B" w14:textId="77777777" w:rsidR="008743C7" w:rsidRDefault="008743C7" w:rsidP="008743C7">
      <w:pPr>
        <w:pStyle w:val="Body"/>
      </w:pPr>
      <w:r>
        <w:t>For more information, you can:</w:t>
      </w:r>
    </w:p>
    <w:p w14:paraId="323B5D13" w14:textId="77777777" w:rsidR="008743C7" w:rsidRDefault="008743C7" w:rsidP="008743C7">
      <w:pPr>
        <w:pStyle w:val="Body"/>
      </w:pPr>
      <w:r>
        <w:rPr>
          <w:noProof/>
          <w:lang w:eastAsia="en-US"/>
        </w:rPr>
        <w:drawing>
          <wp:inline distT="0" distB="0" distL="0" distR="0" wp14:anchorId="1ED8611E" wp14:editId="6E12779D">
            <wp:extent cx="173736" cy="173736"/>
            <wp:effectExtent l="0" t="0" r="4445" b="4445"/>
            <wp:docPr id="27" name="Picture 27" descr="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whitneyq:Documents:!CenterforCivicDesign:CCD-Projects:FOCE:9-Reports-Public:Prototype-final:FOCE-VoterGuide-Icons-TIFF:Telephone.t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" cy="173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Call the Elections Department at </w:t>
      </w:r>
      <w:r w:rsidRPr="00617F1A">
        <w:rPr>
          <w:highlight w:val="yellow"/>
        </w:rPr>
        <w:t>###-###-####</w:t>
      </w:r>
    </w:p>
    <w:p w14:paraId="2A6E7992" w14:textId="77777777" w:rsidR="00C02200" w:rsidRDefault="00C02200" w:rsidP="00C02200">
      <w:pPr>
        <w:pStyle w:val="Body"/>
        <w:tabs>
          <w:tab w:val="left" w:pos="540"/>
        </w:tabs>
        <w:ind w:left="540" w:hanging="540"/>
      </w:pPr>
      <w:r>
        <w:rPr>
          <w:noProof/>
          <w:szCs w:val="22"/>
          <w:lang w:eastAsia="en-US"/>
        </w:rPr>
        <w:drawing>
          <wp:inline distT="0" distB="0" distL="0" distR="0" wp14:anchorId="5583C4D2" wp14:editId="3B229B69">
            <wp:extent cx="182880" cy="182880"/>
            <wp:effectExtent l="0" t="0" r="0" b="0"/>
            <wp:docPr id="22" name="Picture 22" descr="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whitneyq:Desktop:ICONS:Loose:Election-Icons 20160601:PRINT:Icon-Online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Visit our website </w:t>
      </w:r>
      <w:r w:rsidRPr="005519BB">
        <w:t>at</w:t>
      </w:r>
      <w:r>
        <w:t xml:space="preserve"> </w:t>
      </w:r>
      <w:hyperlink r:id="rId14" w:history="1">
        <w:r w:rsidRPr="00876275">
          <w:rPr>
            <w:rStyle w:val="Hyperlink"/>
            <w:highlight w:val="yellow"/>
          </w:rPr>
          <w:t>www.yoursite</w:t>
        </w:r>
      </w:hyperlink>
    </w:p>
    <w:p w14:paraId="6B3A9D72" w14:textId="77777777" w:rsidR="00C333D8" w:rsidRPr="008E4393" w:rsidRDefault="00C02200" w:rsidP="008E4393">
      <w:pPr>
        <w:pStyle w:val="Body"/>
        <w:tabs>
          <w:tab w:val="left" w:pos="540"/>
        </w:tabs>
        <w:ind w:left="540" w:hanging="540"/>
      </w:pPr>
      <w:r>
        <w:rPr>
          <w:noProof/>
          <w:szCs w:val="22"/>
          <w:lang w:eastAsia="en-US"/>
        </w:rPr>
        <w:drawing>
          <wp:inline distT="0" distB="0" distL="0" distR="0" wp14:anchorId="39B0CCEF" wp14:editId="4EB2B2BB">
            <wp:extent cx="182880" cy="182880"/>
            <wp:effectExtent l="0" t="0" r="0" b="0"/>
            <wp:docPr id="4" name="Picture 4" descr="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whitneyq:Desktop:ICONS:Loose:Election-Icons 20160601:PRINT:Icon-Online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The California Secretary of State’s website at</w:t>
      </w:r>
      <w:r w:rsidR="00010A82">
        <w:br/>
      </w:r>
      <w:r>
        <w:t xml:space="preserve"> </w:t>
      </w:r>
      <w:hyperlink r:id="rId15" w:history="1">
        <w:r w:rsidRPr="00010A82">
          <w:rPr>
            <w:rStyle w:val="Hyperlink"/>
            <w:szCs w:val="22"/>
          </w:rPr>
          <w:t>www.sos.ca.gov/elections/primary-elections-california/</w:t>
        </w:r>
      </w:hyperlink>
      <w:bookmarkStart w:id="2" w:name="_GoBack"/>
      <w:bookmarkEnd w:id="2"/>
    </w:p>
    <w:sectPr w:rsidR="00C333D8" w:rsidRPr="008E4393" w:rsidSect="00524E8F">
      <w:type w:val="continuous"/>
      <w:pgSz w:w="11980" w:h="15120"/>
      <w:pgMar w:top="720" w:right="1152" w:bottom="576" w:left="1152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Whitney Quesenbery" w:date="2016-08-23T20:12:00Z" w:initials="WQ">
    <w:p w14:paraId="387F9BD5" w14:textId="77777777" w:rsidR="00B82A1D" w:rsidRDefault="00B82A1D">
      <w:pPr>
        <w:pStyle w:val="CommentText"/>
      </w:pPr>
      <w:r>
        <w:rPr>
          <w:rStyle w:val="CommentReference"/>
        </w:rPr>
        <w:annotationRef/>
      </w:r>
      <w:r>
        <w:t>This page is set up for the 8.32 x 10.5 paper size. Change to letter if you are using larger pages.</w:t>
      </w:r>
    </w:p>
  </w:comment>
  <w:comment w:id="1" w:author="Whitney Quesenbery" w:date="2016-08-23T20:13:00Z" w:initials="WQ">
    <w:p w14:paraId="128A0370" w14:textId="77777777" w:rsidR="00B82A1D" w:rsidRDefault="00B82A1D" w:rsidP="00B82A1D">
      <w:pPr>
        <w:pStyle w:val="CommentText"/>
      </w:pPr>
      <w:r>
        <w:rPr>
          <w:rStyle w:val="CommentReference"/>
        </w:rPr>
        <w:annotationRef/>
      </w:r>
      <w:r>
        <w:t>If all candidates won in the primary, you can say:</w:t>
      </w:r>
    </w:p>
    <w:p w14:paraId="53B296FC" w14:textId="77777777" w:rsidR="00B82A1D" w:rsidRDefault="00B82A1D" w:rsidP="00B82A1D">
      <w:pPr>
        <w:pStyle w:val="CommentText"/>
      </w:pPr>
    </w:p>
    <w:p w14:paraId="05571D57" w14:textId="77777777" w:rsidR="00B82A1D" w:rsidRPr="003D1EBC" w:rsidRDefault="00B82A1D" w:rsidP="00B82A1D">
      <w:pPr>
        <w:pStyle w:val="Body"/>
        <w:rPr>
          <w:sz w:val="21"/>
          <w:szCs w:val="21"/>
        </w:rPr>
      </w:pPr>
      <w:r>
        <w:rPr>
          <w:sz w:val="21"/>
          <w:szCs w:val="21"/>
        </w:rPr>
        <w:t>Candidates</w:t>
      </w:r>
      <w:r w:rsidRPr="003D1EBC">
        <w:rPr>
          <w:sz w:val="21"/>
          <w:szCs w:val="21"/>
        </w:rPr>
        <w:t xml:space="preserve"> for </w:t>
      </w:r>
      <w:r>
        <w:rPr>
          <w:sz w:val="21"/>
          <w:szCs w:val="21"/>
        </w:rPr>
        <w:t>county offices</w:t>
      </w:r>
      <w:r w:rsidRPr="003D1EBC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on the ballot in June </w:t>
      </w:r>
      <w:r w:rsidRPr="003D1EBC">
        <w:rPr>
          <w:sz w:val="21"/>
          <w:szCs w:val="21"/>
        </w:rPr>
        <w:t>received at least 50% plus 1 vote in the Primary</w:t>
      </w:r>
      <w:r>
        <w:rPr>
          <w:sz w:val="21"/>
          <w:szCs w:val="21"/>
        </w:rPr>
        <w:t>. So, they</w:t>
      </w:r>
      <w:r w:rsidRPr="003D1EBC">
        <w:rPr>
          <w:sz w:val="21"/>
          <w:szCs w:val="21"/>
        </w:rPr>
        <w:t xml:space="preserve"> were elected and are not on the General Election ballot.  </w:t>
      </w:r>
    </w:p>
    <w:p w14:paraId="7A0D3345" w14:textId="77777777" w:rsidR="00B82A1D" w:rsidRDefault="00B82A1D" w:rsidP="00B82A1D">
      <w:pPr>
        <w:pStyle w:val="CommentText"/>
      </w:pPr>
    </w:p>
    <w:p w14:paraId="6774E5C2" w14:textId="77777777" w:rsidR="00B82A1D" w:rsidRDefault="00B82A1D">
      <w:pPr>
        <w:pStyle w:val="CommentText"/>
      </w:pPr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2F1F57" w14:textId="77777777" w:rsidR="00C02200" w:rsidRDefault="00C02200">
      <w:r>
        <w:separator/>
      </w:r>
    </w:p>
  </w:endnote>
  <w:endnote w:type="continuationSeparator" w:id="0">
    <w:p w14:paraId="0A6B3687" w14:textId="77777777" w:rsidR="00C02200" w:rsidRDefault="00C0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learviewADA">
    <w:panose1 w:val="020B0500040000020004"/>
    <w:charset w:val="00"/>
    <w:family w:val="auto"/>
    <w:pitch w:val="variable"/>
    <w:sig w:usb0="800000A7" w:usb1="50000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learviewADA Medium">
    <w:panose1 w:val="020B0600030502020204"/>
    <w:charset w:val="00"/>
    <w:family w:val="auto"/>
    <w:pitch w:val="variable"/>
    <w:sig w:usb0="800000A7" w:usb1="5000005B" w:usb2="00000000" w:usb3="00000000" w:csb0="0000009B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learviewADA Demi">
    <w:panose1 w:val="020B0700030502020204"/>
    <w:charset w:val="00"/>
    <w:family w:val="auto"/>
    <w:pitch w:val="variable"/>
    <w:sig w:usb0="800000A7" w:usb1="5000005B" w:usb2="00000000" w:usb3="00000000" w:csb0="0000009B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LT Std 45 Book">
    <w:panose1 w:val="020B0502020203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08539" w14:textId="77777777" w:rsidR="00C02200" w:rsidRPr="00023247" w:rsidRDefault="00C02200" w:rsidP="001A3C85">
    <w:pPr>
      <w:pStyle w:val="Footer"/>
      <w:spacing w:after="120"/>
      <w:ind w:right="-504" w:hanging="360"/>
      <w:jc w:val="left"/>
      <w:rPr>
        <w:b w:val="0"/>
      </w:rPr>
    </w:pPr>
    <w:r w:rsidRPr="00650C41">
      <w:t xml:space="preserve">Presidential Primary Election </w:t>
    </w:r>
    <w:r w:rsidRPr="00650C41">
      <w:rPr>
        <w:rFonts w:ascii="Wingdings" w:hAnsi="Wingdings"/>
        <w:color w:val="000000"/>
      </w:rPr>
      <w:t></w:t>
    </w:r>
    <w:r w:rsidRPr="00650C41">
      <w:t xml:space="preserve"> </w:t>
    </w:r>
    <w:r w:rsidRPr="00650C41">
      <w:rPr>
        <w:highlight w:val="yellow"/>
      </w:rPr>
      <w:t>[NAME]</w:t>
    </w:r>
    <w:r w:rsidRPr="00650C41">
      <w:t xml:space="preserve"> County </w:t>
    </w:r>
    <w:r w:rsidRPr="00650C41">
      <w:rPr>
        <w:rFonts w:ascii="Wingdings" w:hAnsi="Wingdings"/>
        <w:color w:val="000000"/>
      </w:rPr>
      <w:t></w:t>
    </w:r>
    <w:r w:rsidRPr="00650C41">
      <w:t xml:space="preserve"> Tuesday, June 7, 2016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AF3EFD" w14:textId="77777777" w:rsidR="00C02200" w:rsidRDefault="00C02200">
      <w:r>
        <w:separator/>
      </w:r>
    </w:p>
  </w:footnote>
  <w:footnote w:type="continuationSeparator" w:id="0">
    <w:p w14:paraId="196BF923" w14:textId="77777777" w:rsidR="00C02200" w:rsidRDefault="00C02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alt="Macintosh HD:Users:whitneyq:Documents:!CenterforCivicDesign:CCD-Projects:FOCE:9-Reports-Public:Prototype-final:FOCE-VoterGuide-Icons-TIFF:Mail.tif" style="width:214.65pt;height:214.65pt;visibility:visible;mso-wrap-style:square" o:bullet="t">
        <v:imagedata r:id="rId1" o:title="Mail"/>
      </v:shape>
    </w:pict>
  </w:numPicBullet>
  <w:numPicBullet w:numPicBulletId="1">
    <w:pict>
      <v:shape id="_x0000_i1053" type="#_x0000_t75" alt="Macintosh HD:Users:whitneyq:Documents:!CenterforCivicDesign:CCD-Projects:FOCE:9-Reports-Public:Prototype-final:FOCE-VoterGuide-Icons-TIFF:Telephone.tif" style="width:214.65pt;height:214.65pt;visibility:visible;mso-wrap-style:square" o:bullet="t">
        <v:imagedata r:id="rId2" o:title="Telephone"/>
      </v:shape>
    </w:pict>
  </w:numPicBullet>
  <w:abstractNum w:abstractNumId="0">
    <w:nsid w:val="FFFFFF83"/>
    <w:multiLevelType w:val="singleLevel"/>
    <w:tmpl w:val="E3EC7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F5A2042"/>
    <w:lvl w:ilvl="0">
      <w:start w:val="1"/>
      <w:numFmt w:val="bullet"/>
      <w:pStyle w:val="Instruction-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1116F63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002EAE"/>
    <w:multiLevelType w:val="hybridMultilevel"/>
    <w:tmpl w:val="C4FC936E"/>
    <w:lvl w:ilvl="0" w:tplc="5688F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9D4AF8"/>
    <w:multiLevelType w:val="hybridMultilevel"/>
    <w:tmpl w:val="CD2ED8D6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43A50FC"/>
    <w:multiLevelType w:val="hybridMultilevel"/>
    <w:tmpl w:val="29D65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325AAE"/>
    <w:multiLevelType w:val="hybridMultilevel"/>
    <w:tmpl w:val="0C081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02792C"/>
    <w:multiLevelType w:val="hybridMultilevel"/>
    <w:tmpl w:val="16CC07DE"/>
    <w:lvl w:ilvl="0" w:tplc="3796D0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114F59"/>
    <w:multiLevelType w:val="hybridMultilevel"/>
    <w:tmpl w:val="329AC4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A544C09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042F03"/>
    <w:multiLevelType w:val="hybridMultilevel"/>
    <w:tmpl w:val="84483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E62DE"/>
    <w:multiLevelType w:val="hybridMultilevel"/>
    <w:tmpl w:val="50C64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AFA464C"/>
    <w:multiLevelType w:val="hybridMultilevel"/>
    <w:tmpl w:val="AF82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8C18EB"/>
    <w:multiLevelType w:val="hybridMultilevel"/>
    <w:tmpl w:val="C22475E2"/>
    <w:lvl w:ilvl="0" w:tplc="C1C2E182">
      <w:start w:val="1"/>
      <w:numFmt w:val="bullet"/>
      <w:pStyle w:val="Measure-Body-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D002D2C"/>
    <w:multiLevelType w:val="hybridMultilevel"/>
    <w:tmpl w:val="3AD204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7"/>
  </w:num>
  <w:num w:numId="5">
    <w:abstractNumId w:val="3"/>
  </w:num>
  <w:num w:numId="6">
    <w:abstractNumId w:val="5"/>
  </w:num>
  <w:num w:numId="7">
    <w:abstractNumId w:val="11"/>
  </w:num>
  <w:num w:numId="8">
    <w:abstractNumId w:val="12"/>
  </w:num>
  <w:num w:numId="9">
    <w:abstractNumId w:val="0"/>
  </w:num>
  <w:num w:numId="10">
    <w:abstractNumId w:val="3"/>
  </w:num>
  <w:num w:numId="11">
    <w:abstractNumId w:val="9"/>
  </w:num>
  <w:num w:numId="12">
    <w:abstractNumId w:val="2"/>
  </w:num>
  <w:num w:numId="13">
    <w:abstractNumId w:val="8"/>
  </w:num>
  <w:num w:numId="14">
    <w:abstractNumId w:val="6"/>
  </w:num>
  <w:num w:numId="15">
    <w:abstractNumId w:val="10"/>
  </w:num>
  <w:num w:numId="16">
    <w:abstractNumId w:val="14"/>
  </w:num>
  <w:num w:numId="1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6E"/>
    <w:rsid w:val="000006CE"/>
    <w:rsid w:val="0000096E"/>
    <w:rsid w:val="00003803"/>
    <w:rsid w:val="000106FB"/>
    <w:rsid w:val="00010A82"/>
    <w:rsid w:val="00011F01"/>
    <w:rsid w:val="00012863"/>
    <w:rsid w:val="000145BE"/>
    <w:rsid w:val="00016AC4"/>
    <w:rsid w:val="00023247"/>
    <w:rsid w:val="00035606"/>
    <w:rsid w:val="00035AC1"/>
    <w:rsid w:val="0004382C"/>
    <w:rsid w:val="00044296"/>
    <w:rsid w:val="000563FA"/>
    <w:rsid w:val="000846B8"/>
    <w:rsid w:val="000851AF"/>
    <w:rsid w:val="00087194"/>
    <w:rsid w:val="00090C07"/>
    <w:rsid w:val="00094131"/>
    <w:rsid w:val="00094BB3"/>
    <w:rsid w:val="000A07AC"/>
    <w:rsid w:val="000A458C"/>
    <w:rsid w:val="000B1DA4"/>
    <w:rsid w:val="000B52BB"/>
    <w:rsid w:val="000B5B60"/>
    <w:rsid w:val="000B6E3A"/>
    <w:rsid w:val="000B7135"/>
    <w:rsid w:val="000C0665"/>
    <w:rsid w:val="000C22B8"/>
    <w:rsid w:val="000C3CFF"/>
    <w:rsid w:val="000D0F21"/>
    <w:rsid w:val="000E72B7"/>
    <w:rsid w:val="000F58D9"/>
    <w:rsid w:val="00101CF2"/>
    <w:rsid w:val="00106B65"/>
    <w:rsid w:val="00117FCD"/>
    <w:rsid w:val="00120E30"/>
    <w:rsid w:val="00126432"/>
    <w:rsid w:val="001271D6"/>
    <w:rsid w:val="00135082"/>
    <w:rsid w:val="001357C7"/>
    <w:rsid w:val="00136D3D"/>
    <w:rsid w:val="00142067"/>
    <w:rsid w:val="00142CD9"/>
    <w:rsid w:val="00144780"/>
    <w:rsid w:val="00144BE6"/>
    <w:rsid w:val="00162D9E"/>
    <w:rsid w:val="0016520E"/>
    <w:rsid w:val="00165A11"/>
    <w:rsid w:val="001734E6"/>
    <w:rsid w:val="00174178"/>
    <w:rsid w:val="00177810"/>
    <w:rsid w:val="001A0A8F"/>
    <w:rsid w:val="001A0FF1"/>
    <w:rsid w:val="001A3B5A"/>
    <w:rsid w:val="001A3C85"/>
    <w:rsid w:val="001B23AE"/>
    <w:rsid w:val="001B2A00"/>
    <w:rsid w:val="001B2F4F"/>
    <w:rsid w:val="001C3277"/>
    <w:rsid w:val="001C60AE"/>
    <w:rsid w:val="001C71D5"/>
    <w:rsid w:val="001C7515"/>
    <w:rsid w:val="001D1264"/>
    <w:rsid w:val="001E1389"/>
    <w:rsid w:val="001E3367"/>
    <w:rsid w:val="001F3647"/>
    <w:rsid w:val="001F45B5"/>
    <w:rsid w:val="00240D7A"/>
    <w:rsid w:val="00260C4C"/>
    <w:rsid w:val="002611C5"/>
    <w:rsid w:val="00262B26"/>
    <w:rsid w:val="0026706C"/>
    <w:rsid w:val="002A7D48"/>
    <w:rsid w:val="002C5EED"/>
    <w:rsid w:val="002D30FC"/>
    <w:rsid w:val="002E319D"/>
    <w:rsid w:val="00301FF6"/>
    <w:rsid w:val="0030338D"/>
    <w:rsid w:val="0030638C"/>
    <w:rsid w:val="003326BE"/>
    <w:rsid w:val="0037450B"/>
    <w:rsid w:val="003848CF"/>
    <w:rsid w:val="0039655C"/>
    <w:rsid w:val="00397DDD"/>
    <w:rsid w:val="003B29F8"/>
    <w:rsid w:val="003B4ECC"/>
    <w:rsid w:val="003B5BC0"/>
    <w:rsid w:val="003C0124"/>
    <w:rsid w:val="003C37CE"/>
    <w:rsid w:val="003C3E8D"/>
    <w:rsid w:val="003C619C"/>
    <w:rsid w:val="003D3FC2"/>
    <w:rsid w:val="003D4F3A"/>
    <w:rsid w:val="003D7CBE"/>
    <w:rsid w:val="003E04D3"/>
    <w:rsid w:val="003E753E"/>
    <w:rsid w:val="003F333B"/>
    <w:rsid w:val="003F3596"/>
    <w:rsid w:val="003F60DB"/>
    <w:rsid w:val="003F67B4"/>
    <w:rsid w:val="00400EAA"/>
    <w:rsid w:val="00414AF2"/>
    <w:rsid w:val="00414B7E"/>
    <w:rsid w:val="00421D4E"/>
    <w:rsid w:val="00426C29"/>
    <w:rsid w:val="00426E4C"/>
    <w:rsid w:val="00427E1A"/>
    <w:rsid w:val="00434891"/>
    <w:rsid w:val="00447DDA"/>
    <w:rsid w:val="0045121C"/>
    <w:rsid w:val="0045192E"/>
    <w:rsid w:val="004768C1"/>
    <w:rsid w:val="004831B9"/>
    <w:rsid w:val="004835AA"/>
    <w:rsid w:val="00495FDF"/>
    <w:rsid w:val="004A5D81"/>
    <w:rsid w:val="004A6FD2"/>
    <w:rsid w:val="004B1108"/>
    <w:rsid w:val="004B4FC5"/>
    <w:rsid w:val="004C3E0B"/>
    <w:rsid w:val="004C4D69"/>
    <w:rsid w:val="004D213C"/>
    <w:rsid w:val="004D6D1D"/>
    <w:rsid w:val="004E5653"/>
    <w:rsid w:val="004E5A71"/>
    <w:rsid w:val="004F73FA"/>
    <w:rsid w:val="00501738"/>
    <w:rsid w:val="005039E1"/>
    <w:rsid w:val="00523853"/>
    <w:rsid w:val="00524E8F"/>
    <w:rsid w:val="00526AC1"/>
    <w:rsid w:val="00530AF3"/>
    <w:rsid w:val="0053345A"/>
    <w:rsid w:val="0053765F"/>
    <w:rsid w:val="00537B38"/>
    <w:rsid w:val="0054343C"/>
    <w:rsid w:val="005519BB"/>
    <w:rsid w:val="00552948"/>
    <w:rsid w:val="00556DA5"/>
    <w:rsid w:val="0056406F"/>
    <w:rsid w:val="00576D22"/>
    <w:rsid w:val="0058076B"/>
    <w:rsid w:val="005834B3"/>
    <w:rsid w:val="00587CBB"/>
    <w:rsid w:val="00593A73"/>
    <w:rsid w:val="005B2CE1"/>
    <w:rsid w:val="005B6A0C"/>
    <w:rsid w:val="005D19F4"/>
    <w:rsid w:val="005D1EB3"/>
    <w:rsid w:val="005E06D5"/>
    <w:rsid w:val="005E2FB9"/>
    <w:rsid w:val="005F02EF"/>
    <w:rsid w:val="005F3302"/>
    <w:rsid w:val="0060304C"/>
    <w:rsid w:val="006036F5"/>
    <w:rsid w:val="00605D9A"/>
    <w:rsid w:val="00614EF4"/>
    <w:rsid w:val="006176F9"/>
    <w:rsid w:val="00620CA3"/>
    <w:rsid w:val="00623643"/>
    <w:rsid w:val="006246E1"/>
    <w:rsid w:val="00644A1E"/>
    <w:rsid w:val="00657272"/>
    <w:rsid w:val="00667622"/>
    <w:rsid w:val="00667BE8"/>
    <w:rsid w:val="00680415"/>
    <w:rsid w:val="006922AA"/>
    <w:rsid w:val="00694C80"/>
    <w:rsid w:val="00697BBD"/>
    <w:rsid w:val="006A4A37"/>
    <w:rsid w:val="006B1242"/>
    <w:rsid w:val="006B3DA4"/>
    <w:rsid w:val="006B5E3B"/>
    <w:rsid w:val="006B7857"/>
    <w:rsid w:val="006B7CF1"/>
    <w:rsid w:val="006C03E4"/>
    <w:rsid w:val="006C06EE"/>
    <w:rsid w:val="006C3C9E"/>
    <w:rsid w:val="006D5297"/>
    <w:rsid w:val="006E5D2F"/>
    <w:rsid w:val="006F1E54"/>
    <w:rsid w:val="006F5F36"/>
    <w:rsid w:val="007105FB"/>
    <w:rsid w:val="00714BE9"/>
    <w:rsid w:val="00717AE9"/>
    <w:rsid w:val="00721E56"/>
    <w:rsid w:val="00731510"/>
    <w:rsid w:val="00737C15"/>
    <w:rsid w:val="00774485"/>
    <w:rsid w:val="0078537A"/>
    <w:rsid w:val="007976C0"/>
    <w:rsid w:val="007B1DE3"/>
    <w:rsid w:val="007B2709"/>
    <w:rsid w:val="007B4EAB"/>
    <w:rsid w:val="007C415E"/>
    <w:rsid w:val="007D1955"/>
    <w:rsid w:val="007E2ECE"/>
    <w:rsid w:val="007E5E1F"/>
    <w:rsid w:val="007F312E"/>
    <w:rsid w:val="007F66F2"/>
    <w:rsid w:val="008030EA"/>
    <w:rsid w:val="00805594"/>
    <w:rsid w:val="00806D34"/>
    <w:rsid w:val="00815754"/>
    <w:rsid w:val="008167A2"/>
    <w:rsid w:val="00816B3E"/>
    <w:rsid w:val="00823BFD"/>
    <w:rsid w:val="00837B2F"/>
    <w:rsid w:val="00844AA3"/>
    <w:rsid w:val="00856DDC"/>
    <w:rsid w:val="00864804"/>
    <w:rsid w:val="008743C7"/>
    <w:rsid w:val="0087571D"/>
    <w:rsid w:val="008802F9"/>
    <w:rsid w:val="00890E5B"/>
    <w:rsid w:val="00897AD4"/>
    <w:rsid w:val="008A58DC"/>
    <w:rsid w:val="008B1078"/>
    <w:rsid w:val="008B351B"/>
    <w:rsid w:val="008B7E51"/>
    <w:rsid w:val="008C1AB5"/>
    <w:rsid w:val="008C5624"/>
    <w:rsid w:val="008D44DB"/>
    <w:rsid w:val="008D4AF4"/>
    <w:rsid w:val="008E4393"/>
    <w:rsid w:val="008F2A35"/>
    <w:rsid w:val="008F5533"/>
    <w:rsid w:val="008F6F81"/>
    <w:rsid w:val="009078E4"/>
    <w:rsid w:val="009179BD"/>
    <w:rsid w:val="009231EA"/>
    <w:rsid w:val="0092354D"/>
    <w:rsid w:val="0094528E"/>
    <w:rsid w:val="009513E7"/>
    <w:rsid w:val="00975682"/>
    <w:rsid w:val="009864A1"/>
    <w:rsid w:val="00987634"/>
    <w:rsid w:val="009957C9"/>
    <w:rsid w:val="009B556E"/>
    <w:rsid w:val="009C60CB"/>
    <w:rsid w:val="009D24C8"/>
    <w:rsid w:val="009D3CFD"/>
    <w:rsid w:val="009E4920"/>
    <w:rsid w:val="009F0731"/>
    <w:rsid w:val="009F3B5B"/>
    <w:rsid w:val="009F3BD0"/>
    <w:rsid w:val="00A009E0"/>
    <w:rsid w:val="00A05FE5"/>
    <w:rsid w:val="00A064EA"/>
    <w:rsid w:val="00A109FC"/>
    <w:rsid w:val="00A1556E"/>
    <w:rsid w:val="00A22E69"/>
    <w:rsid w:val="00A24B0D"/>
    <w:rsid w:val="00A4613F"/>
    <w:rsid w:val="00A4697C"/>
    <w:rsid w:val="00A5559E"/>
    <w:rsid w:val="00A605F9"/>
    <w:rsid w:val="00A67B98"/>
    <w:rsid w:val="00A71710"/>
    <w:rsid w:val="00A73E75"/>
    <w:rsid w:val="00A742AB"/>
    <w:rsid w:val="00A96187"/>
    <w:rsid w:val="00AA0ED8"/>
    <w:rsid w:val="00AA4F1D"/>
    <w:rsid w:val="00AB497C"/>
    <w:rsid w:val="00AC40C5"/>
    <w:rsid w:val="00AC61BA"/>
    <w:rsid w:val="00AD04BD"/>
    <w:rsid w:val="00AD682E"/>
    <w:rsid w:val="00AD6C80"/>
    <w:rsid w:val="00AE3C57"/>
    <w:rsid w:val="00AF00E5"/>
    <w:rsid w:val="00AF4430"/>
    <w:rsid w:val="00B036D4"/>
    <w:rsid w:val="00B062C5"/>
    <w:rsid w:val="00B114F4"/>
    <w:rsid w:val="00B34E54"/>
    <w:rsid w:val="00B46393"/>
    <w:rsid w:val="00B6392F"/>
    <w:rsid w:val="00B66C34"/>
    <w:rsid w:val="00B7217B"/>
    <w:rsid w:val="00B7428D"/>
    <w:rsid w:val="00B81032"/>
    <w:rsid w:val="00B8272E"/>
    <w:rsid w:val="00B82A1D"/>
    <w:rsid w:val="00B857DA"/>
    <w:rsid w:val="00B87E9F"/>
    <w:rsid w:val="00B90E21"/>
    <w:rsid w:val="00B923AD"/>
    <w:rsid w:val="00B965EE"/>
    <w:rsid w:val="00BA1CB9"/>
    <w:rsid w:val="00BA4D26"/>
    <w:rsid w:val="00BA5D21"/>
    <w:rsid w:val="00BB77E7"/>
    <w:rsid w:val="00BC7863"/>
    <w:rsid w:val="00BD69D7"/>
    <w:rsid w:val="00BF228F"/>
    <w:rsid w:val="00BF4A1F"/>
    <w:rsid w:val="00C02200"/>
    <w:rsid w:val="00C249F2"/>
    <w:rsid w:val="00C333D8"/>
    <w:rsid w:val="00C3688B"/>
    <w:rsid w:val="00C374C1"/>
    <w:rsid w:val="00C40DEE"/>
    <w:rsid w:val="00C4353D"/>
    <w:rsid w:val="00C568F4"/>
    <w:rsid w:val="00C575F9"/>
    <w:rsid w:val="00C67C4C"/>
    <w:rsid w:val="00C84230"/>
    <w:rsid w:val="00C90B57"/>
    <w:rsid w:val="00C93191"/>
    <w:rsid w:val="00C931CA"/>
    <w:rsid w:val="00C94D70"/>
    <w:rsid w:val="00C96520"/>
    <w:rsid w:val="00CA1D0C"/>
    <w:rsid w:val="00CA336E"/>
    <w:rsid w:val="00CB3F6A"/>
    <w:rsid w:val="00CC2FC7"/>
    <w:rsid w:val="00CC64FF"/>
    <w:rsid w:val="00CD29CA"/>
    <w:rsid w:val="00CD759D"/>
    <w:rsid w:val="00CE1254"/>
    <w:rsid w:val="00CE2515"/>
    <w:rsid w:val="00CE2E4C"/>
    <w:rsid w:val="00CE3826"/>
    <w:rsid w:val="00CE4554"/>
    <w:rsid w:val="00CE479E"/>
    <w:rsid w:val="00CF442A"/>
    <w:rsid w:val="00CF5E1E"/>
    <w:rsid w:val="00D00093"/>
    <w:rsid w:val="00D0553E"/>
    <w:rsid w:val="00D10BDB"/>
    <w:rsid w:val="00D1189E"/>
    <w:rsid w:val="00D22D63"/>
    <w:rsid w:val="00D2315F"/>
    <w:rsid w:val="00D25032"/>
    <w:rsid w:val="00D26EA0"/>
    <w:rsid w:val="00D30A54"/>
    <w:rsid w:val="00D449DF"/>
    <w:rsid w:val="00D47923"/>
    <w:rsid w:val="00D51F81"/>
    <w:rsid w:val="00D554E7"/>
    <w:rsid w:val="00D609C9"/>
    <w:rsid w:val="00D97CC6"/>
    <w:rsid w:val="00DA07D6"/>
    <w:rsid w:val="00DA3F81"/>
    <w:rsid w:val="00DA61E5"/>
    <w:rsid w:val="00DB246D"/>
    <w:rsid w:val="00DB4A67"/>
    <w:rsid w:val="00DC08AA"/>
    <w:rsid w:val="00DD45F0"/>
    <w:rsid w:val="00DD5347"/>
    <w:rsid w:val="00DE4C09"/>
    <w:rsid w:val="00DE4F9B"/>
    <w:rsid w:val="00DF1BF6"/>
    <w:rsid w:val="00DF6DD5"/>
    <w:rsid w:val="00DF71E3"/>
    <w:rsid w:val="00E07137"/>
    <w:rsid w:val="00E11302"/>
    <w:rsid w:val="00E1720E"/>
    <w:rsid w:val="00E20221"/>
    <w:rsid w:val="00E205BE"/>
    <w:rsid w:val="00E2793E"/>
    <w:rsid w:val="00E31CE4"/>
    <w:rsid w:val="00E41B7B"/>
    <w:rsid w:val="00E464C7"/>
    <w:rsid w:val="00E467F7"/>
    <w:rsid w:val="00E730A5"/>
    <w:rsid w:val="00E7750D"/>
    <w:rsid w:val="00E77E7E"/>
    <w:rsid w:val="00EA01D6"/>
    <w:rsid w:val="00EA7044"/>
    <w:rsid w:val="00EB12A6"/>
    <w:rsid w:val="00EB7031"/>
    <w:rsid w:val="00EC1D9A"/>
    <w:rsid w:val="00ED0B99"/>
    <w:rsid w:val="00EE04B8"/>
    <w:rsid w:val="00EE05DA"/>
    <w:rsid w:val="00EF4A2B"/>
    <w:rsid w:val="00EF4AB0"/>
    <w:rsid w:val="00EF6385"/>
    <w:rsid w:val="00F04145"/>
    <w:rsid w:val="00F14931"/>
    <w:rsid w:val="00F31A4B"/>
    <w:rsid w:val="00F3483A"/>
    <w:rsid w:val="00F36B0E"/>
    <w:rsid w:val="00F42AA8"/>
    <w:rsid w:val="00F476A2"/>
    <w:rsid w:val="00F52E25"/>
    <w:rsid w:val="00F74B7D"/>
    <w:rsid w:val="00F800BA"/>
    <w:rsid w:val="00F85A21"/>
    <w:rsid w:val="00F90943"/>
    <w:rsid w:val="00FA1B4C"/>
    <w:rsid w:val="00FA7AFD"/>
    <w:rsid w:val="00FB461A"/>
    <w:rsid w:val="00FC184E"/>
    <w:rsid w:val="00FC405E"/>
    <w:rsid w:val="00FE4E6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05521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721E56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721E56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character" w:styleId="PageNumber">
    <w:name w:val="page number"/>
    <w:basedOn w:val="HeaderChar"/>
    <w:rsid w:val="001F45B5"/>
    <w:rPr>
      <w:rFonts w:ascii="ClearviewADA" w:eastAsia="ヒラギノ角ゴ Pro W3" w:hAnsi="ClearviewADA" w:cs="Arial"/>
      <w:b/>
      <w:i w:val="0"/>
      <w:sz w:val="28"/>
      <w:szCs w:val="22"/>
    </w:rPr>
  </w:style>
  <w:style w:type="character" w:customStyle="1" w:styleId="HeaderChar">
    <w:name w:val="Header Char"/>
    <w:basedOn w:val="DefaultParagraphFont"/>
    <w:link w:val="Header"/>
    <w:rsid w:val="00890E5B"/>
    <w:rPr>
      <w:rFonts w:ascii="ClearviewADA" w:hAnsi="ClearviewADA"/>
      <w:sz w:val="20"/>
    </w:rPr>
  </w:style>
  <w:style w:type="paragraph" w:styleId="Header">
    <w:name w:val="header"/>
    <w:basedOn w:val="Normal"/>
    <w:link w:val="HeaderChar"/>
    <w:rsid w:val="00890E5B"/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Body">
    <w:name w:val="Measure-Body"/>
    <w:basedOn w:val="Normal"/>
    <w:qFormat/>
    <w:rsid w:val="00DE4F9B"/>
    <w:pPr>
      <w:spacing w:after="60"/>
    </w:pPr>
    <w:rPr>
      <w:sz w:val="17"/>
      <w:szCs w:val="17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customStyle="1" w:styleId="Measure-Body-bullets">
    <w:name w:val="Measure-Body-bullets"/>
    <w:basedOn w:val="Measure-Body"/>
    <w:qFormat/>
    <w:rsid w:val="007E5E1F"/>
    <w:pPr>
      <w:numPr>
        <w:numId w:val="3"/>
      </w:numPr>
      <w:spacing w:after="20"/>
      <w:contextualSpacing/>
    </w:p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Header-Chapter">
    <w:name w:val="Header-Chapter"/>
    <w:basedOn w:val="Body"/>
    <w:qFormat/>
    <w:rsid w:val="00EE04B8"/>
    <w:pPr>
      <w:spacing w:after="240" w:line="240" w:lineRule="auto"/>
    </w:pPr>
    <w:rPr>
      <w:b/>
      <w:sz w:val="56"/>
      <w:szCs w:val="56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Instruction-Step">
    <w:name w:val="Instruction-Step"/>
    <w:basedOn w:val="Body"/>
    <w:next w:val="BodyBullets"/>
    <w:qFormat/>
    <w:rsid w:val="009B556E"/>
    <w:pPr>
      <w:spacing w:before="120" w:after="20"/>
    </w:pPr>
    <w:rPr>
      <w:rFonts w:ascii="ClearviewADA Medium" w:hAnsi="ClearviewADA Medium"/>
      <w:noProof/>
      <w:sz w:val="24"/>
      <w:szCs w:val="24"/>
      <w:lang w:eastAsia="en-US"/>
    </w:rPr>
  </w:style>
  <w:style w:type="paragraph" w:customStyle="1" w:styleId="Instructionbody">
    <w:name w:val="Instruction body"/>
    <w:basedOn w:val="Body"/>
    <w:qFormat/>
    <w:rsid w:val="00526AC1"/>
    <w:rPr>
      <w:szCs w:val="22"/>
    </w:rPr>
  </w:style>
  <w:style w:type="paragraph" w:customStyle="1" w:styleId="Instruction-List">
    <w:name w:val="Instruction-List"/>
    <w:basedOn w:val="BodyBullets"/>
    <w:qFormat/>
    <w:rsid w:val="00526AC1"/>
    <w:pPr>
      <w:numPr>
        <w:numId w:val="1"/>
      </w:numPr>
    </w:pPr>
    <w:rPr>
      <w:sz w:val="23"/>
      <w:szCs w:val="22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1C3277"/>
    <w:pPr>
      <w:tabs>
        <w:tab w:val="left" w:pos="0"/>
        <w:tab w:val="left" w:pos="1080"/>
        <w:tab w:val="left" w:pos="10080"/>
      </w:tabs>
      <w:spacing w:after="480"/>
      <w:ind w:left="-518"/>
      <w:outlineLvl w:val="0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721E56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721E56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character" w:styleId="PageNumber">
    <w:name w:val="page number"/>
    <w:basedOn w:val="HeaderChar"/>
    <w:rsid w:val="001F45B5"/>
    <w:rPr>
      <w:rFonts w:ascii="ClearviewADA" w:eastAsia="ヒラギノ角ゴ Pro W3" w:hAnsi="ClearviewADA" w:cs="Arial"/>
      <w:b/>
      <w:i w:val="0"/>
      <w:sz w:val="28"/>
      <w:szCs w:val="22"/>
    </w:rPr>
  </w:style>
  <w:style w:type="character" w:customStyle="1" w:styleId="HeaderChar">
    <w:name w:val="Header Char"/>
    <w:basedOn w:val="DefaultParagraphFont"/>
    <w:link w:val="Header"/>
    <w:rsid w:val="00890E5B"/>
    <w:rPr>
      <w:rFonts w:ascii="ClearviewADA" w:hAnsi="ClearviewADA"/>
      <w:sz w:val="20"/>
    </w:rPr>
  </w:style>
  <w:style w:type="paragraph" w:styleId="Header">
    <w:name w:val="header"/>
    <w:basedOn w:val="Normal"/>
    <w:link w:val="HeaderChar"/>
    <w:rsid w:val="00890E5B"/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Body">
    <w:name w:val="Measure-Body"/>
    <w:basedOn w:val="Normal"/>
    <w:qFormat/>
    <w:rsid w:val="00DE4F9B"/>
    <w:pPr>
      <w:spacing w:after="60"/>
    </w:pPr>
    <w:rPr>
      <w:sz w:val="17"/>
      <w:szCs w:val="17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customStyle="1" w:styleId="Measure-Body-bullets">
    <w:name w:val="Measure-Body-bullets"/>
    <w:basedOn w:val="Measure-Body"/>
    <w:qFormat/>
    <w:rsid w:val="007E5E1F"/>
    <w:pPr>
      <w:numPr>
        <w:numId w:val="3"/>
      </w:numPr>
      <w:spacing w:after="20"/>
      <w:contextualSpacing/>
    </w:p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Header-Chapter">
    <w:name w:val="Header-Chapter"/>
    <w:basedOn w:val="Body"/>
    <w:qFormat/>
    <w:rsid w:val="00EE04B8"/>
    <w:pPr>
      <w:spacing w:after="240" w:line="240" w:lineRule="auto"/>
    </w:pPr>
    <w:rPr>
      <w:b/>
      <w:sz w:val="56"/>
      <w:szCs w:val="56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Instruction-Step">
    <w:name w:val="Instruction-Step"/>
    <w:basedOn w:val="Body"/>
    <w:next w:val="BodyBullets"/>
    <w:qFormat/>
    <w:rsid w:val="009B556E"/>
    <w:pPr>
      <w:spacing w:before="120" w:after="20"/>
    </w:pPr>
    <w:rPr>
      <w:rFonts w:ascii="ClearviewADA Medium" w:hAnsi="ClearviewADA Medium"/>
      <w:noProof/>
      <w:sz w:val="24"/>
      <w:szCs w:val="24"/>
      <w:lang w:eastAsia="en-US"/>
    </w:rPr>
  </w:style>
  <w:style w:type="paragraph" w:customStyle="1" w:styleId="Instructionbody">
    <w:name w:val="Instruction body"/>
    <w:basedOn w:val="Body"/>
    <w:qFormat/>
    <w:rsid w:val="00526AC1"/>
    <w:rPr>
      <w:szCs w:val="22"/>
    </w:rPr>
  </w:style>
  <w:style w:type="paragraph" w:customStyle="1" w:styleId="Instruction-List">
    <w:name w:val="Instruction-List"/>
    <w:basedOn w:val="BodyBullets"/>
    <w:qFormat/>
    <w:rsid w:val="00526AC1"/>
    <w:pPr>
      <w:numPr>
        <w:numId w:val="1"/>
      </w:numPr>
    </w:pPr>
    <w:rPr>
      <w:sz w:val="23"/>
      <w:szCs w:val="22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1C3277"/>
    <w:pPr>
      <w:tabs>
        <w:tab w:val="left" w:pos="0"/>
        <w:tab w:val="left" w:pos="1080"/>
        <w:tab w:val="left" w:pos="10080"/>
      </w:tabs>
      <w:spacing w:after="480"/>
      <w:ind w:left="-518"/>
      <w:outlineLvl w:val="0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image" Target="media/image4.png"/><Relationship Id="rId13" Type="http://schemas.openxmlformats.org/officeDocument/2006/relationships/image" Target="media/image5.jpeg"/><Relationship Id="rId14" Type="http://schemas.openxmlformats.org/officeDocument/2006/relationships/hyperlink" Target="http://www.yoursite" TargetMode="External"/><Relationship Id="rId15" Type="http://schemas.openxmlformats.org/officeDocument/2006/relationships/hyperlink" Target="http://www.sos.ca.gov/elections/primary-elections-california/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3.jpeg"/><Relationship Id="rId10" Type="http://schemas.openxmlformats.org/officeDocument/2006/relationships/comments" Target="commen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6EE7F-0284-C24A-97F1-5323A61EB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324</Words>
  <Characters>1849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Santa Cruz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4</cp:revision>
  <cp:lastPrinted>2016-01-31T01:34:00Z</cp:lastPrinted>
  <dcterms:created xsi:type="dcterms:W3CDTF">2016-08-24T00:02:00Z</dcterms:created>
  <dcterms:modified xsi:type="dcterms:W3CDTF">2016-08-24T00:17:00Z</dcterms:modified>
</cp:coreProperties>
</file>